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90"/>
        <w:gridCol w:w="3096"/>
        <w:gridCol w:w="1791"/>
      </w:tblGrid>
      <w:tr w:rsidR="0004294A" w:rsidRPr="0004294A" w14:paraId="4EE7CC55" w14:textId="77777777" w:rsidTr="00211D56">
        <w:trPr>
          <w:trHeight w:val="374"/>
        </w:trPr>
        <w:tc>
          <w:tcPr>
            <w:tcW w:w="3539" w:type="dxa"/>
          </w:tcPr>
          <w:p w14:paraId="571E3116" w14:textId="5C10823A" w:rsidR="0004294A" w:rsidRPr="0004294A" w:rsidRDefault="0004294A">
            <w:pPr>
              <w:rPr>
                <w:b/>
                <w:bCs/>
              </w:rPr>
            </w:pPr>
            <w:r>
              <w:rPr>
                <w:b/>
                <w:bCs/>
              </w:rPr>
              <w:t>CORPORATE</w:t>
            </w:r>
          </w:p>
        </w:tc>
        <w:tc>
          <w:tcPr>
            <w:tcW w:w="590" w:type="dxa"/>
            <w:noWrap/>
          </w:tcPr>
          <w:p w14:paraId="3C4DFB13" w14:textId="77777777" w:rsidR="0004294A" w:rsidRPr="0004294A" w:rsidRDefault="0004294A" w:rsidP="003F62DA">
            <w:pPr>
              <w:rPr>
                <w:b/>
                <w:bCs/>
              </w:rPr>
            </w:pPr>
          </w:p>
        </w:tc>
        <w:tc>
          <w:tcPr>
            <w:tcW w:w="3096" w:type="dxa"/>
          </w:tcPr>
          <w:p w14:paraId="737BF715" w14:textId="77777777" w:rsidR="0004294A" w:rsidRPr="0004294A" w:rsidRDefault="0004294A">
            <w:pPr>
              <w:rPr>
                <w:b/>
                <w:bCs/>
              </w:rPr>
            </w:pPr>
          </w:p>
        </w:tc>
        <w:tc>
          <w:tcPr>
            <w:tcW w:w="1791" w:type="dxa"/>
            <w:noWrap/>
          </w:tcPr>
          <w:p w14:paraId="75C2D810" w14:textId="77777777" w:rsidR="0004294A" w:rsidRPr="0004294A" w:rsidRDefault="0004294A">
            <w:pPr>
              <w:rPr>
                <w:b/>
                <w:bCs/>
              </w:rPr>
            </w:pPr>
          </w:p>
        </w:tc>
      </w:tr>
      <w:tr w:rsidR="0004294A" w:rsidRPr="003F62DA" w14:paraId="3DD3CEBD" w14:textId="77777777" w:rsidTr="00211D56">
        <w:trPr>
          <w:trHeight w:val="265"/>
        </w:trPr>
        <w:tc>
          <w:tcPr>
            <w:tcW w:w="3539" w:type="dxa"/>
            <w:hideMark/>
          </w:tcPr>
          <w:p w14:paraId="684D8F09" w14:textId="77777777" w:rsidR="0004294A" w:rsidRPr="003F62DA" w:rsidRDefault="0004294A">
            <w:r w:rsidRPr="003F62DA">
              <w:t xml:space="preserve">Annual Governance Statement </w:t>
            </w:r>
          </w:p>
        </w:tc>
        <w:tc>
          <w:tcPr>
            <w:tcW w:w="590" w:type="dxa"/>
            <w:noWrap/>
            <w:hideMark/>
          </w:tcPr>
          <w:p w14:paraId="02753566" w14:textId="77777777" w:rsidR="0004294A" w:rsidRPr="00B03BCF" w:rsidRDefault="0004294A" w:rsidP="003F62DA">
            <w:r w:rsidRPr="00B03BCF">
              <w:t>1</w:t>
            </w:r>
          </w:p>
        </w:tc>
        <w:tc>
          <w:tcPr>
            <w:tcW w:w="3096" w:type="dxa"/>
            <w:hideMark/>
          </w:tcPr>
          <w:p w14:paraId="016BC722" w14:textId="7F57EB1A" w:rsidR="0004294A" w:rsidRPr="003F62DA" w:rsidRDefault="00260091">
            <w:r>
              <w:t>Complete</w:t>
            </w:r>
          </w:p>
        </w:tc>
        <w:tc>
          <w:tcPr>
            <w:tcW w:w="1791" w:type="dxa"/>
            <w:noWrap/>
          </w:tcPr>
          <w:p w14:paraId="1EC31A47" w14:textId="0FD4ACD4" w:rsidR="0004294A" w:rsidRPr="003F62DA" w:rsidRDefault="00260091">
            <w:r>
              <w:t>Not applicable</w:t>
            </w:r>
          </w:p>
        </w:tc>
      </w:tr>
      <w:tr w:rsidR="0004294A" w:rsidRPr="003F62DA" w14:paraId="3ADBEE1E" w14:textId="77777777" w:rsidTr="00211D56">
        <w:trPr>
          <w:trHeight w:val="283"/>
        </w:trPr>
        <w:tc>
          <w:tcPr>
            <w:tcW w:w="3539" w:type="dxa"/>
            <w:hideMark/>
          </w:tcPr>
          <w:p w14:paraId="01AF0FCE" w14:textId="77777777" w:rsidR="0004294A" w:rsidRPr="003F62DA" w:rsidRDefault="0004294A">
            <w:r w:rsidRPr="003F62DA">
              <w:t>Anti-Fraud &amp; Corruption</w:t>
            </w:r>
          </w:p>
        </w:tc>
        <w:tc>
          <w:tcPr>
            <w:tcW w:w="590" w:type="dxa"/>
            <w:noWrap/>
            <w:hideMark/>
          </w:tcPr>
          <w:p w14:paraId="33FDF341" w14:textId="77777777" w:rsidR="0004294A" w:rsidRPr="00B03BCF" w:rsidRDefault="0004294A" w:rsidP="003F62DA">
            <w:r w:rsidRPr="00B03BCF">
              <w:t>ALL</w:t>
            </w:r>
          </w:p>
        </w:tc>
        <w:tc>
          <w:tcPr>
            <w:tcW w:w="3096" w:type="dxa"/>
            <w:hideMark/>
          </w:tcPr>
          <w:p w14:paraId="19E01185" w14:textId="44E3A1D4" w:rsidR="0004294A" w:rsidRPr="003F62DA" w:rsidRDefault="00260091">
            <w:r>
              <w:t>On-going over the 12 months</w:t>
            </w:r>
          </w:p>
        </w:tc>
        <w:tc>
          <w:tcPr>
            <w:tcW w:w="1791" w:type="dxa"/>
            <w:noWrap/>
            <w:hideMark/>
          </w:tcPr>
          <w:p w14:paraId="440CD1DD" w14:textId="72185FE8" w:rsidR="0004294A" w:rsidRPr="003F62DA" w:rsidRDefault="00260091">
            <w:r>
              <w:t>Not applicable</w:t>
            </w:r>
          </w:p>
        </w:tc>
      </w:tr>
      <w:tr w:rsidR="00260091" w:rsidRPr="003F62DA" w14:paraId="708F6961" w14:textId="77777777" w:rsidTr="00211D56">
        <w:trPr>
          <w:trHeight w:val="360"/>
        </w:trPr>
        <w:tc>
          <w:tcPr>
            <w:tcW w:w="3539" w:type="dxa"/>
          </w:tcPr>
          <w:p w14:paraId="2974693C" w14:textId="48817C60" w:rsidR="00260091" w:rsidRPr="00260091" w:rsidRDefault="00260091" w:rsidP="00260091">
            <w:pPr>
              <w:rPr>
                <w:b/>
                <w:bCs/>
              </w:rPr>
            </w:pPr>
            <w:r w:rsidRPr="003F62DA">
              <w:t>COVID - Grant assurance</w:t>
            </w:r>
          </w:p>
        </w:tc>
        <w:tc>
          <w:tcPr>
            <w:tcW w:w="590" w:type="dxa"/>
            <w:noWrap/>
          </w:tcPr>
          <w:p w14:paraId="71F5DBAA" w14:textId="1E5FD158" w:rsidR="00260091" w:rsidRPr="00B03BCF" w:rsidRDefault="00260091" w:rsidP="00260091">
            <w:r>
              <w:t>ALL</w:t>
            </w:r>
          </w:p>
        </w:tc>
        <w:tc>
          <w:tcPr>
            <w:tcW w:w="3096" w:type="dxa"/>
          </w:tcPr>
          <w:p w14:paraId="7FF903C9" w14:textId="2FD62CAB" w:rsidR="00260091" w:rsidRDefault="00260091" w:rsidP="00260091">
            <w:r>
              <w:t>On-going over the 12 months</w:t>
            </w:r>
          </w:p>
        </w:tc>
        <w:tc>
          <w:tcPr>
            <w:tcW w:w="1791" w:type="dxa"/>
            <w:noWrap/>
          </w:tcPr>
          <w:p w14:paraId="0F13401E" w14:textId="2F67544F" w:rsidR="00260091" w:rsidRDefault="00260091" w:rsidP="00260091">
            <w:r>
              <w:t>Not applicable</w:t>
            </w:r>
          </w:p>
        </w:tc>
      </w:tr>
      <w:tr w:rsidR="00260091" w:rsidRPr="003F62DA" w14:paraId="4019B59C" w14:textId="77777777" w:rsidTr="00211D56">
        <w:trPr>
          <w:trHeight w:val="335"/>
        </w:trPr>
        <w:tc>
          <w:tcPr>
            <w:tcW w:w="3539" w:type="dxa"/>
          </w:tcPr>
          <w:p w14:paraId="20F3A82D" w14:textId="6A07AC78" w:rsidR="00260091" w:rsidRPr="00260091" w:rsidRDefault="00260091" w:rsidP="00260091">
            <w:pPr>
              <w:rPr>
                <w:b/>
                <w:bCs/>
              </w:rPr>
            </w:pPr>
            <w:r w:rsidRPr="00260091">
              <w:rPr>
                <w:b/>
                <w:bCs/>
              </w:rPr>
              <w:t>CUSTOMER AND DIGITAL</w:t>
            </w:r>
          </w:p>
        </w:tc>
        <w:tc>
          <w:tcPr>
            <w:tcW w:w="590" w:type="dxa"/>
            <w:noWrap/>
          </w:tcPr>
          <w:p w14:paraId="3E877A20" w14:textId="77777777" w:rsidR="00260091" w:rsidRDefault="00260091" w:rsidP="00260091"/>
        </w:tc>
        <w:tc>
          <w:tcPr>
            <w:tcW w:w="3096" w:type="dxa"/>
          </w:tcPr>
          <w:p w14:paraId="6E64E4CE" w14:textId="77777777" w:rsidR="00260091" w:rsidRDefault="00260091" w:rsidP="00260091"/>
        </w:tc>
        <w:tc>
          <w:tcPr>
            <w:tcW w:w="1791" w:type="dxa"/>
            <w:noWrap/>
          </w:tcPr>
          <w:p w14:paraId="2FAAA21B" w14:textId="77777777" w:rsidR="00260091" w:rsidRDefault="00260091" w:rsidP="00260091"/>
        </w:tc>
      </w:tr>
      <w:tr w:rsidR="00260091" w:rsidRPr="003F62DA" w14:paraId="110C9467" w14:textId="77777777" w:rsidTr="00211D56">
        <w:trPr>
          <w:trHeight w:val="315"/>
        </w:trPr>
        <w:tc>
          <w:tcPr>
            <w:tcW w:w="3539" w:type="dxa"/>
            <w:hideMark/>
          </w:tcPr>
          <w:p w14:paraId="3DDAF4DC" w14:textId="77777777" w:rsidR="00260091" w:rsidRPr="003F62DA" w:rsidRDefault="00260091" w:rsidP="00260091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Customer Services</w:t>
            </w:r>
          </w:p>
        </w:tc>
        <w:tc>
          <w:tcPr>
            <w:tcW w:w="590" w:type="dxa"/>
            <w:noWrap/>
            <w:hideMark/>
          </w:tcPr>
          <w:p w14:paraId="13F08367" w14:textId="77777777" w:rsidR="00260091" w:rsidRPr="003F62DA" w:rsidRDefault="00260091" w:rsidP="00260091">
            <w:r w:rsidRPr="003F62DA">
              <w:t> </w:t>
            </w:r>
          </w:p>
        </w:tc>
        <w:tc>
          <w:tcPr>
            <w:tcW w:w="3096" w:type="dxa"/>
            <w:hideMark/>
          </w:tcPr>
          <w:p w14:paraId="3F3F050E" w14:textId="77777777" w:rsidR="00260091" w:rsidRPr="003F62DA" w:rsidRDefault="00260091" w:rsidP="00260091">
            <w:r w:rsidRPr="003F62DA">
              <w:t> </w:t>
            </w:r>
          </w:p>
        </w:tc>
        <w:tc>
          <w:tcPr>
            <w:tcW w:w="1791" w:type="dxa"/>
            <w:noWrap/>
            <w:hideMark/>
          </w:tcPr>
          <w:p w14:paraId="6FB1BF80" w14:textId="77777777" w:rsidR="00260091" w:rsidRPr="003F62DA" w:rsidRDefault="00260091" w:rsidP="00260091">
            <w:r w:rsidRPr="003F62DA">
              <w:t> </w:t>
            </w:r>
          </w:p>
        </w:tc>
      </w:tr>
      <w:tr w:rsidR="00260091" w:rsidRPr="003F62DA" w14:paraId="5BDCAE29" w14:textId="77777777" w:rsidTr="00211D56">
        <w:trPr>
          <w:trHeight w:val="217"/>
        </w:trPr>
        <w:tc>
          <w:tcPr>
            <w:tcW w:w="3539" w:type="dxa"/>
            <w:hideMark/>
          </w:tcPr>
          <w:p w14:paraId="2AA5F37C" w14:textId="2514D8BA" w:rsidR="00260091" w:rsidRPr="003F62DA" w:rsidRDefault="00211D56" w:rsidP="00260091">
            <w:r>
              <w:t>P</w:t>
            </w:r>
            <w:r w:rsidR="00260091" w:rsidRPr="003F62DA">
              <w:t xml:space="preserve">roject </w:t>
            </w:r>
            <w:r>
              <w:t>S</w:t>
            </w:r>
            <w:r w:rsidR="00260091" w:rsidRPr="003F62DA">
              <w:t xml:space="preserve">upport </w:t>
            </w:r>
          </w:p>
        </w:tc>
        <w:tc>
          <w:tcPr>
            <w:tcW w:w="590" w:type="dxa"/>
            <w:noWrap/>
            <w:hideMark/>
          </w:tcPr>
          <w:p w14:paraId="3B7A9B23" w14:textId="77777777" w:rsidR="00260091" w:rsidRPr="00B03BCF" w:rsidRDefault="00260091" w:rsidP="00260091">
            <w:r w:rsidRPr="00B03BCF">
              <w:t>ALL</w:t>
            </w:r>
          </w:p>
        </w:tc>
        <w:tc>
          <w:tcPr>
            <w:tcW w:w="3096" w:type="dxa"/>
          </w:tcPr>
          <w:p w14:paraId="4644CB5E" w14:textId="3497596D" w:rsidR="00260091" w:rsidRPr="003F62DA" w:rsidRDefault="00260091" w:rsidP="00260091">
            <w:r>
              <w:t>On-going over the 12 months</w:t>
            </w:r>
          </w:p>
        </w:tc>
        <w:tc>
          <w:tcPr>
            <w:tcW w:w="1791" w:type="dxa"/>
            <w:noWrap/>
            <w:hideMark/>
          </w:tcPr>
          <w:p w14:paraId="583A9E6D" w14:textId="13A792FE" w:rsidR="00260091" w:rsidRPr="003F62DA" w:rsidRDefault="00260091" w:rsidP="00260091">
            <w:r>
              <w:t>Not applicable</w:t>
            </w:r>
          </w:p>
        </w:tc>
      </w:tr>
      <w:tr w:rsidR="00260091" w:rsidRPr="003F62DA" w14:paraId="3D8B7925" w14:textId="77777777" w:rsidTr="00211D56">
        <w:trPr>
          <w:trHeight w:val="221"/>
        </w:trPr>
        <w:tc>
          <w:tcPr>
            <w:tcW w:w="3539" w:type="dxa"/>
            <w:hideMark/>
          </w:tcPr>
          <w:p w14:paraId="3C1250AF" w14:textId="77777777" w:rsidR="00260091" w:rsidRPr="003F62DA" w:rsidRDefault="00260091" w:rsidP="00260091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 xml:space="preserve">ICT </w:t>
            </w:r>
          </w:p>
        </w:tc>
        <w:tc>
          <w:tcPr>
            <w:tcW w:w="590" w:type="dxa"/>
            <w:hideMark/>
          </w:tcPr>
          <w:p w14:paraId="25AE11BB" w14:textId="77777777" w:rsidR="00260091" w:rsidRPr="00B03BCF" w:rsidRDefault="00260091" w:rsidP="00260091">
            <w:r w:rsidRPr="00B03BCF">
              <w:t> </w:t>
            </w:r>
          </w:p>
        </w:tc>
        <w:tc>
          <w:tcPr>
            <w:tcW w:w="3096" w:type="dxa"/>
            <w:hideMark/>
          </w:tcPr>
          <w:p w14:paraId="69B85327" w14:textId="77777777" w:rsidR="00260091" w:rsidRPr="003F62DA" w:rsidRDefault="00260091" w:rsidP="00260091">
            <w:r w:rsidRPr="003F62DA">
              <w:t> </w:t>
            </w:r>
          </w:p>
        </w:tc>
        <w:tc>
          <w:tcPr>
            <w:tcW w:w="1791" w:type="dxa"/>
            <w:noWrap/>
            <w:hideMark/>
          </w:tcPr>
          <w:p w14:paraId="5F5AE837" w14:textId="77777777" w:rsidR="00260091" w:rsidRPr="003F62DA" w:rsidRDefault="00260091" w:rsidP="00260091">
            <w:r w:rsidRPr="003F62DA">
              <w:t> </w:t>
            </w:r>
          </w:p>
        </w:tc>
      </w:tr>
      <w:tr w:rsidR="00260091" w:rsidRPr="003F62DA" w14:paraId="24349F2A" w14:textId="77777777" w:rsidTr="00211D56">
        <w:trPr>
          <w:trHeight w:val="239"/>
        </w:trPr>
        <w:tc>
          <w:tcPr>
            <w:tcW w:w="3539" w:type="dxa"/>
            <w:hideMark/>
          </w:tcPr>
          <w:p w14:paraId="2AB36140" w14:textId="77777777" w:rsidR="00260091" w:rsidRPr="003F62DA" w:rsidRDefault="00260091" w:rsidP="00260091">
            <w:r w:rsidRPr="003F62DA">
              <w:t xml:space="preserve">Project support </w:t>
            </w:r>
          </w:p>
        </w:tc>
        <w:tc>
          <w:tcPr>
            <w:tcW w:w="590" w:type="dxa"/>
            <w:hideMark/>
          </w:tcPr>
          <w:p w14:paraId="3EA6A1CD" w14:textId="77C689B2" w:rsidR="00260091" w:rsidRPr="00B03BCF" w:rsidRDefault="00260091" w:rsidP="00260091">
            <w:r>
              <w:t>ALL</w:t>
            </w:r>
          </w:p>
        </w:tc>
        <w:tc>
          <w:tcPr>
            <w:tcW w:w="3096" w:type="dxa"/>
          </w:tcPr>
          <w:p w14:paraId="0DC9B7F7" w14:textId="0D3D65BC" w:rsidR="00260091" w:rsidRPr="003F62DA" w:rsidRDefault="00260091" w:rsidP="00260091">
            <w:r>
              <w:t>On-going over 12 months</w:t>
            </w:r>
          </w:p>
        </w:tc>
        <w:tc>
          <w:tcPr>
            <w:tcW w:w="1791" w:type="dxa"/>
            <w:noWrap/>
          </w:tcPr>
          <w:p w14:paraId="0EA327A5" w14:textId="5B9A9CA2" w:rsidR="00260091" w:rsidRPr="003F62DA" w:rsidRDefault="00260091" w:rsidP="00260091">
            <w:r>
              <w:t>Not applicable</w:t>
            </w:r>
          </w:p>
        </w:tc>
      </w:tr>
      <w:tr w:rsidR="00260091" w:rsidRPr="003F62DA" w14:paraId="6D25C0C5" w14:textId="77777777" w:rsidTr="00211D56">
        <w:trPr>
          <w:trHeight w:val="283"/>
        </w:trPr>
        <w:tc>
          <w:tcPr>
            <w:tcW w:w="3539" w:type="dxa"/>
            <w:hideMark/>
          </w:tcPr>
          <w:p w14:paraId="6B585347" w14:textId="6A20CD7A" w:rsidR="00260091" w:rsidRPr="003F62DA" w:rsidRDefault="00260091" w:rsidP="00260091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Neighbourhoods</w:t>
            </w:r>
          </w:p>
        </w:tc>
        <w:tc>
          <w:tcPr>
            <w:tcW w:w="590" w:type="dxa"/>
            <w:hideMark/>
          </w:tcPr>
          <w:p w14:paraId="367FC48D" w14:textId="77777777" w:rsidR="00260091" w:rsidRPr="00B03BCF" w:rsidRDefault="00260091" w:rsidP="00260091">
            <w:r w:rsidRPr="00B03BCF">
              <w:t> </w:t>
            </w:r>
          </w:p>
        </w:tc>
        <w:tc>
          <w:tcPr>
            <w:tcW w:w="3096" w:type="dxa"/>
            <w:hideMark/>
          </w:tcPr>
          <w:p w14:paraId="19F9985A" w14:textId="77777777" w:rsidR="00260091" w:rsidRPr="003F62DA" w:rsidRDefault="00260091" w:rsidP="00260091">
            <w:r w:rsidRPr="003F62DA">
              <w:t> </w:t>
            </w:r>
          </w:p>
        </w:tc>
        <w:tc>
          <w:tcPr>
            <w:tcW w:w="1791" w:type="dxa"/>
            <w:noWrap/>
            <w:hideMark/>
          </w:tcPr>
          <w:p w14:paraId="1756847F" w14:textId="77777777" w:rsidR="00260091" w:rsidRPr="003F62DA" w:rsidRDefault="00260091" w:rsidP="00260091">
            <w:r w:rsidRPr="003F62DA">
              <w:t> </w:t>
            </w:r>
          </w:p>
        </w:tc>
      </w:tr>
      <w:tr w:rsidR="00260091" w:rsidRPr="003F62DA" w14:paraId="49DB62AC" w14:textId="77777777" w:rsidTr="00211D56">
        <w:trPr>
          <w:trHeight w:val="303"/>
        </w:trPr>
        <w:tc>
          <w:tcPr>
            <w:tcW w:w="3539" w:type="dxa"/>
            <w:hideMark/>
          </w:tcPr>
          <w:p w14:paraId="759A995D" w14:textId="77777777" w:rsidR="00260091" w:rsidRPr="003F62DA" w:rsidRDefault="00260091" w:rsidP="00260091">
            <w:r w:rsidRPr="003F62DA">
              <w:t xml:space="preserve">Workshop records management </w:t>
            </w:r>
          </w:p>
        </w:tc>
        <w:tc>
          <w:tcPr>
            <w:tcW w:w="590" w:type="dxa"/>
            <w:hideMark/>
          </w:tcPr>
          <w:p w14:paraId="46FA8A3B" w14:textId="77777777" w:rsidR="00260091" w:rsidRPr="00B03BCF" w:rsidRDefault="00260091" w:rsidP="00260091">
            <w:r w:rsidRPr="00B03BCF">
              <w:t>1</w:t>
            </w:r>
          </w:p>
        </w:tc>
        <w:tc>
          <w:tcPr>
            <w:tcW w:w="3096" w:type="dxa"/>
          </w:tcPr>
          <w:p w14:paraId="07C3E049" w14:textId="76F70EDA" w:rsidR="00260091" w:rsidRPr="003F62DA" w:rsidRDefault="00260091" w:rsidP="00260091">
            <w:r>
              <w:t>Complete</w:t>
            </w:r>
          </w:p>
        </w:tc>
        <w:tc>
          <w:tcPr>
            <w:tcW w:w="1791" w:type="dxa"/>
            <w:noWrap/>
          </w:tcPr>
          <w:p w14:paraId="0080020D" w14:textId="76B53DF7" w:rsidR="00260091" w:rsidRPr="003F62DA" w:rsidRDefault="00260091" w:rsidP="00260091">
            <w:r>
              <w:t>Adequate</w:t>
            </w:r>
          </w:p>
        </w:tc>
      </w:tr>
      <w:tr w:rsidR="00260091" w:rsidRPr="003F62DA" w14:paraId="4473EBE5" w14:textId="77777777" w:rsidTr="00211D56">
        <w:trPr>
          <w:trHeight w:val="292"/>
        </w:trPr>
        <w:tc>
          <w:tcPr>
            <w:tcW w:w="3539" w:type="dxa"/>
            <w:noWrap/>
            <w:hideMark/>
          </w:tcPr>
          <w:p w14:paraId="4543D42B" w14:textId="05DCB76A" w:rsidR="00260091" w:rsidRPr="003F62DA" w:rsidRDefault="00260091" w:rsidP="00260091">
            <w:pPr>
              <w:rPr>
                <w:b/>
                <w:bCs/>
              </w:rPr>
            </w:pPr>
            <w:r>
              <w:rPr>
                <w:b/>
                <w:bCs/>
              </w:rPr>
              <w:t>COMMERCIAL AND ASSETS</w:t>
            </w:r>
          </w:p>
        </w:tc>
        <w:tc>
          <w:tcPr>
            <w:tcW w:w="590" w:type="dxa"/>
            <w:noWrap/>
            <w:hideMark/>
          </w:tcPr>
          <w:p w14:paraId="562F4040" w14:textId="77777777" w:rsidR="00260091" w:rsidRPr="003F62DA" w:rsidRDefault="00260091" w:rsidP="00260091">
            <w:r w:rsidRPr="003F62DA">
              <w:t> </w:t>
            </w:r>
          </w:p>
        </w:tc>
        <w:tc>
          <w:tcPr>
            <w:tcW w:w="3096" w:type="dxa"/>
            <w:hideMark/>
          </w:tcPr>
          <w:p w14:paraId="7E279FDE" w14:textId="77777777" w:rsidR="00260091" w:rsidRPr="003F62DA" w:rsidRDefault="00260091" w:rsidP="00260091">
            <w:r w:rsidRPr="003F62DA">
              <w:t> </w:t>
            </w:r>
          </w:p>
        </w:tc>
        <w:tc>
          <w:tcPr>
            <w:tcW w:w="1791" w:type="dxa"/>
            <w:noWrap/>
            <w:hideMark/>
          </w:tcPr>
          <w:p w14:paraId="512CF305" w14:textId="77777777" w:rsidR="00260091" w:rsidRPr="003F62DA" w:rsidRDefault="00260091" w:rsidP="00260091">
            <w:r w:rsidRPr="003F62DA">
              <w:t> </w:t>
            </w:r>
          </w:p>
        </w:tc>
      </w:tr>
      <w:tr w:rsidR="00260091" w:rsidRPr="003F62DA" w14:paraId="4CACDEFE" w14:textId="77777777" w:rsidTr="00211D56">
        <w:trPr>
          <w:trHeight w:val="327"/>
        </w:trPr>
        <w:tc>
          <w:tcPr>
            <w:tcW w:w="3539" w:type="dxa"/>
            <w:noWrap/>
            <w:hideMark/>
          </w:tcPr>
          <w:p w14:paraId="78189617" w14:textId="77777777" w:rsidR="00260091" w:rsidRPr="003F62DA" w:rsidRDefault="00260091" w:rsidP="00260091">
            <w:r w:rsidRPr="003F62DA">
              <w:t>Utilities management</w:t>
            </w:r>
          </w:p>
        </w:tc>
        <w:tc>
          <w:tcPr>
            <w:tcW w:w="590" w:type="dxa"/>
            <w:noWrap/>
            <w:hideMark/>
          </w:tcPr>
          <w:p w14:paraId="6242EE9C" w14:textId="77777777" w:rsidR="00260091" w:rsidRPr="00B03BCF" w:rsidRDefault="00260091" w:rsidP="00260091">
            <w:r w:rsidRPr="00B03BCF">
              <w:t>1</w:t>
            </w:r>
          </w:p>
        </w:tc>
        <w:tc>
          <w:tcPr>
            <w:tcW w:w="3096" w:type="dxa"/>
          </w:tcPr>
          <w:p w14:paraId="601AAD20" w14:textId="308B6B09" w:rsidR="00260091" w:rsidRPr="003F62DA" w:rsidRDefault="00260091" w:rsidP="00260091">
            <w:r>
              <w:t>Complete</w:t>
            </w:r>
          </w:p>
        </w:tc>
        <w:tc>
          <w:tcPr>
            <w:tcW w:w="1791" w:type="dxa"/>
          </w:tcPr>
          <w:p w14:paraId="7A70990F" w14:textId="012422CC" w:rsidR="00260091" w:rsidRPr="003F62DA" w:rsidRDefault="00260091" w:rsidP="00260091">
            <w:r>
              <w:t>Limited</w:t>
            </w:r>
          </w:p>
        </w:tc>
      </w:tr>
      <w:tr w:rsidR="00260091" w:rsidRPr="003F62DA" w14:paraId="1D929C6F" w14:textId="77777777" w:rsidTr="00211D56">
        <w:trPr>
          <w:trHeight w:val="275"/>
        </w:trPr>
        <w:tc>
          <w:tcPr>
            <w:tcW w:w="3539" w:type="dxa"/>
            <w:noWrap/>
            <w:hideMark/>
          </w:tcPr>
          <w:p w14:paraId="2F648EC8" w14:textId="77777777" w:rsidR="00260091" w:rsidRPr="003F62DA" w:rsidRDefault="00260091" w:rsidP="00260091">
            <w:r w:rsidRPr="003F62DA">
              <w:t xml:space="preserve">Project support </w:t>
            </w:r>
          </w:p>
        </w:tc>
        <w:tc>
          <w:tcPr>
            <w:tcW w:w="590" w:type="dxa"/>
            <w:noWrap/>
            <w:hideMark/>
          </w:tcPr>
          <w:p w14:paraId="3FC660A1" w14:textId="77777777" w:rsidR="00260091" w:rsidRPr="00B03BCF" w:rsidRDefault="00260091" w:rsidP="00260091">
            <w:r w:rsidRPr="00B03BCF">
              <w:t>ALL</w:t>
            </w:r>
          </w:p>
        </w:tc>
        <w:tc>
          <w:tcPr>
            <w:tcW w:w="3096" w:type="dxa"/>
          </w:tcPr>
          <w:p w14:paraId="04C261A4" w14:textId="6C4FF61E" w:rsidR="00260091" w:rsidRPr="003F62DA" w:rsidRDefault="00211D56" w:rsidP="00260091">
            <w:r>
              <w:t>On-going over 12 months</w:t>
            </w:r>
          </w:p>
        </w:tc>
        <w:tc>
          <w:tcPr>
            <w:tcW w:w="1791" w:type="dxa"/>
            <w:noWrap/>
          </w:tcPr>
          <w:p w14:paraId="30288567" w14:textId="175DD8E9" w:rsidR="00260091" w:rsidRPr="003F62DA" w:rsidRDefault="00211D56" w:rsidP="00260091">
            <w:r>
              <w:t>Not applicable</w:t>
            </w:r>
          </w:p>
        </w:tc>
      </w:tr>
      <w:tr w:rsidR="00211D56" w:rsidRPr="003F62DA" w14:paraId="3CA2CA64" w14:textId="77777777" w:rsidTr="00211D56">
        <w:trPr>
          <w:trHeight w:val="275"/>
        </w:trPr>
        <w:tc>
          <w:tcPr>
            <w:tcW w:w="3539" w:type="dxa"/>
            <w:noWrap/>
          </w:tcPr>
          <w:p w14:paraId="4F3D0021" w14:textId="62F9BDDF" w:rsidR="00211D56" w:rsidRPr="00211D56" w:rsidRDefault="00211D56" w:rsidP="00260091">
            <w:pPr>
              <w:rPr>
                <w:b/>
                <w:bCs/>
              </w:rPr>
            </w:pPr>
            <w:r w:rsidRPr="00211D56">
              <w:rPr>
                <w:b/>
                <w:bCs/>
              </w:rPr>
              <w:t>COMMUNITITES</w:t>
            </w:r>
          </w:p>
        </w:tc>
        <w:tc>
          <w:tcPr>
            <w:tcW w:w="590" w:type="dxa"/>
            <w:noWrap/>
          </w:tcPr>
          <w:p w14:paraId="723ADF02" w14:textId="77777777" w:rsidR="00211D56" w:rsidRPr="00B03BCF" w:rsidRDefault="00211D56" w:rsidP="00260091"/>
        </w:tc>
        <w:tc>
          <w:tcPr>
            <w:tcW w:w="3096" w:type="dxa"/>
          </w:tcPr>
          <w:p w14:paraId="578A3494" w14:textId="77777777" w:rsidR="00211D56" w:rsidRDefault="00211D56" w:rsidP="00260091"/>
        </w:tc>
        <w:tc>
          <w:tcPr>
            <w:tcW w:w="1791" w:type="dxa"/>
            <w:noWrap/>
          </w:tcPr>
          <w:p w14:paraId="6C0FFE7C" w14:textId="77777777" w:rsidR="00211D56" w:rsidRDefault="00211D56" w:rsidP="00260091"/>
        </w:tc>
      </w:tr>
      <w:tr w:rsidR="00260091" w:rsidRPr="003F62DA" w14:paraId="5C324B15" w14:textId="77777777" w:rsidTr="00211D56">
        <w:trPr>
          <w:trHeight w:val="255"/>
        </w:trPr>
        <w:tc>
          <w:tcPr>
            <w:tcW w:w="3539" w:type="dxa"/>
            <w:hideMark/>
          </w:tcPr>
          <w:p w14:paraId="0E98E4C6" w14:textId="2919FBC5" w:rsidR="00260091" w:rsidRPr="003F62DA" w:rsidRDefault="00260091" w:rsidP="00260091">
            <w:r w:rsidRPr="003F62DA">
              <w:t xml:space="preserve">Safeguarding </w:t>
            </w:r>
          </w:p>
        </w:tc>
        <w:tc>
          <w:tcPr>
            <w:tcW w:w="590" w:type="dxa"/>
            <w:noWrap/>
            <w:hideMark/>
          </w:tcPr>
          <w:p w14:paraId="1A8D3249" w14:textId="77777777" w:rsidR="00260091" w:rsidRPr="003F62DA" w:rsidRDefault="00260091" w:rsidP="00260091">
            <w:r w:rsidRPr="003F62DA">
              <w:t>1</w:t>
            </w:r>
          </w:p>
        </w:tc>
        <w:tc>
          <w:tcPr>
            <w:tcW w:w="3096" w:type="dxa"/>
            <w:hideMark/>
          </w:tcPr>
          <w:p w14:paraId="1ADD8012" w14:textId="647155DB" w:rsidR="00260091" w:rsidRPr="003F62DA" w:rsidRDefault="00260091" w:rsidP="00260091">
            <w:r>
              <w:t>Complete</w:t>
            </w:r>
          </w:p>
        </w:tc>
        <w:tc>
          <w:tcPr>
            <w:tcW w:w="1791" w:type="dxa"/>
            <w:noWrap/>
          </w:tcPr>
          <w:p w14:paraId="3E8700B1" w14:textId="46915DE3" w:rsidR="00260091" w:rsidRPr="003F62DA" w:rsidRDefault="00260091" w:rsidP="00260091">
            <w:r>
              <w:t>Substantial</w:t>
            </w:r>
          </w:p>
        </w:tc>
      </w:tr>
      <w:tr w:rsidR="00260091" w:rsidRPr="003F62DA" w14:paraId="451659C5" w14:textId="77777777" w:rsidTr="00211D56">
        <w:trPr>
          <w:trHeight w:val="272"/>
        </w:trPr>
        <w:tc>
          <w:tcPr>
            <w:tcW w:w="3539" w:type="dxa"/>
            <w:hideMark/>
          </w:tcPr>
          <w:p w14:paraId="001534AB" w14:textId="77777777" w:rsidR="00260091" w:rsidRPr="003F62DA" w:rsidRDefault="00260091" w:rsidP="00260091">
            <w:r w:rsidRPr="003F62DA">
              <w:t>Community Hubs / Boost Fund</w:t>
            </w:r>
          </w:p>
        </w:tc>
        <w:tc>
          <w:tcPr>
            <w:tcW w:w="590" w:type="dxa"/>
            <w:noWrap/>
            <w:hideMark/>
          </w:tcPr>
          <w:p w14:paraId="489232F3" w14:textId="0C4F3FC2" w:rsidR="00260091" w:rsidRPr="003F62DA" w:rsidRDefault="00260091" w:rsidP="00260091">
            <w:r>
              <w:t>1</w:t>
            </w:r>
          </w:p>
        </w:tc>
        <w:tc>
          <w:tcPr>
            <w:tcW w:w="3096" w:type="dxa"/>
          </w:tcPr>
          <w:p w14:paraId="16CD60D5" w14:textId="73ED03D1" w:rsidR="00260091" w:rsidRPr="003F62DA" w:rsidRDefault="00211D56" w:rsidP="00260091">
            <w:r>
              <w:t xml:space="preserve">Pro active support provided </w:t>
            </w:r>
          </w:p>
        </w:tc>
        <w:tc>
          <w:tcPr>
            <w:tcW w:w="1791" w:type="dxa"/>
            <w:noWrap/>
          </w:tcPr>
          <w:p w14:paraId="60089A5A" w14:textId="4C50500C" w:rsidR="00260091" w:rsidRPr="003F62DA" w:rsidRDefault="00211D56" w:rsidP="00260091">
            <w:r>
              <w:t>Not applicable</w:t>
            </w:r>
          </w:p>
        </w:tc>
      </w:tr>
      <w:tr w:rsidR="00211D56" w:rsidRPr="003F62DA" w14:paraId="0582B322" w14:textId="77777777" w:rsidTr="00211D56">
        <w:trPr>
          <w:trHeight w:val="253"/>
        </w:trPr>
        <w:tc>
          <w:tcPr>
            <w:tcW w:w="3539" w:type="dxa"/>
          </w:tcPr>
          <w:p w14:paraId="3EF29E5F" w14:textId="54176838" w:rsidR="00211D56" w:rsidRPr="00211D56" w:rsidRDefault="00211D56" w:rsidP="00260091">
            <w:pPr>
              <w:rPr>
                <w:b/>
                <w:bCs/>
              </w:rPr>
            </w:pPr>
            <w:r>
              <w:rPr>
                <w:b/>
                <w:bCs/>
              </w:rPr>
              <w:t>CHANGE AND DELIVERY</w:t>
            </w:r>
          </w:p>
        </w:tc>
        <w:tc>
          <w:tcPr>
            <w:tcW w:w="590" w:type="dxa"/>
            <w:noWrap/>
          </w:tcPr>
          <w:p w14:paraId="7CB2742E" w14:textId="77777777" w:rsidR="00211D56" w:rsidRDefault="00211D56" w:rsidP="00260091"/>
        </w:tc>
        <w:tc>
          <w:tcPr>
            <w:tcW w:w="3096" w:type="dxa"/>
          </w:tcPr>
          <w:p w14:paraId="65200876" w14:textId="77777777" w:rsidR="00211D56" w:rsidRDefault="00211D56" w:rsidP="00260091"/>
        </w:tc>
        <w:tc>
          <w:tcPr>
            <w:tcW w:w="1791" w:type="dxa"/>
            <w:noWrap/>
          </w:tcPr>
          <w:p w14:paraId="18F18B89" w14:textId="77777777" w:rsidR="00211D56" w:rsidRDefault="00211D56" w:rsidP="00260091"/>
        </w:tc>
      </w:tr>
      <w:tr w:rsidR="00260091" w:rsidRPr="003F62DA" w14:paraId="7597DB1D" w14:textId="77777777" w:rsidTr="00211D56">
        <w:trPr>
          <w:trHeight w:val="300"/>
        </w:trPr>
        <w:tc>
          <w:tcPr>
            <w:tcW w:w="3539" w:type="dxa"/>
            <w:noWrap/>
            <w:hideMark/>
          </w:tcPr>
          <w:p w14:paraId="39781988" w14:textId="77777777" w:rsidR="00260091" w:rsidRPr="003F62DA" w:rsidRDefault="00260091" w:rsidP="00260091">
            <w:r w:rsidRPr="003F62DA">
              <w:t>Absence Management</w:t>
            </w:r>
          </w:p>
        </w:tc>
        <w:tc>
          <w:tcPr>
            <w:tcW w:w="590" w:type="dxa"/>
            <w:noWrap/>
            <w:hideMark/>
          </w:tcPr>
          <w:p w14:paraId="4F78375E" w14:textId="77777777" w:rsidR="00260091" w:rsidRPr="003F62DA" w:rsidRDefault="00260091" w:rsidP="00260091">
            <w:r w:rsidRPr="003F62DA">
              <w:t>2</w:t>
            </w:r>
          </w:p>
        </w:tc>
        <w:tc>
          <w:tcPr>
            <w:tcW w:w="3096" w:type="dxa"/>
          </w:tcPr>
          <w:p w14:paraId="609FDCA0" w14:textId="705719BB" w:rsidR="00260091" w:rsidRPr="003F62DA" w:rsidRDefault="00211D56" w:rsidP="00260091">
            <w:r>
              <w:t>In progress</w:t>
            </w:r>
          </w:p>
        </w:tc>
        <w:tc>
          <w:tcPr>
            <w:tcW w:w="1791" w:type="dxa"/>
            <w:noWrap/>
          </w:tcPr>
          <w:p w14:paraId="6FDFBE63" w14:textId="58222D42" w:rsidR="00260091" w:rsidRPr="003F62DA" w:rsidRDefault="00260091" w:rsidP="00260091"/>
        </w:tc>
      </w:tr>
      <w:tr w:rsidR="00260091" w:rsidRPr="003F62DA" w14:paraId="31DA4A9C" w14:textId="77777777" w:rsidTr="00211D56">
        <w:trPr>
          <w:trHeight w:val="315"/>
        </w:trPr>
        <w:tc>
          <w:tcPr>
            <w:tcW w:w="3539" w:type="dxa"/>
            <w:hideMark/>
          </w:tcPr>
          <w:p w14:paraId="524F4031" w14:textId="77777777" w:rsidR="00260091" w:rsidRPr="003F62DA" w:rsidRDefault="00260091" w:rsidP="00260091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 xml:space="preserve">GOVERNANCE </w:t>
            </w:r>
          </w:p>
        </w:tc>
        <w:tc>
          <w:tcPr>
            <w:tcW w:w="590" w:type="dxa"/>
            <w:noWrap/>
            <w:hideMark/>
          </w:tcPr>
          <w:p w14:paraId="455E66C6" w14:textId="77777777" w:rsidR="00260091" w:rsidRPr="003F62DA" w:rsidRDefault="00260091" w:rsidP="00260091">
            <w:r w:rsidRPr="003F62DA">
              <w:t> </w:t>
            </w:r>
          </w:p>
        </w:tc>
        <w:tc>
          <w:tcPr>
            <w:tcW w:w="3096" w:type="dxa"/>
            <w:hideMark/>
          </w:tcPr>
          <w:p w14:paraId="678E1515" w14:textId="77777777" w:rsidR="00260091" w:rsidRPr="003F62DA" w:rsidRDefault="00260091" w:rsidP="00260091">
            <w:r w:rsidRPr="003F62DA">
              <w:t> </w:t>
            </w:r>
          </w:p>
        </w:tc>
        <w:tc>
          <w:tcPr>
            <w:tcW w:w="1791" w:type="dxa"/>
            <w:noWrap/>
            <w:hideMark/>
          </w:tcPr>
          <w:p w14:paraId="50CBB48C" w14:textId="77777777" w:rsidR="00260091" w:rsidRPr="003F62DA" w:rsidRDefault="00260091" w:rsidP="00260091">
            <w:r w:rsidRPr="003F62DA">
              <w:t> </w:t>
            </w:r>
          </w:p>
        </w:tc>
      </w:tr>
      <w:tr w:rsidR="00260091" w:rsidRPr="003F62DA" w14:paraId="48E2EB04" w14:textId="77777777" w:rsidTr="00211D56">
        <w:trPr>
          <w:trHeight w:val="347"/>
        </w:trPr>
        <w:tc>
          <w:tcPr>
            <w:tcW w:w="3539" w:type="dxa"/>
            <w:hideMark/>
          </w:tcPr>
          <w:p w14:paraId="22DEE17C" w14:textId="77777777" w:rsidR="00260091" w:rsidRPr="003F62DA" w:rsidRDefault="00260091" w:rsidP="00260091">
            <w:r w:rsidRPr="003F62DA">
              <w:t>Code of Conduct</w:t>
            </w:r>
          </w:p>
        </w:tc>
        <w:tc>
          <w:tcPr>
            <w:tcW w:w="590" w:type="dxa"/>
            <w:hideMark/>
          </w:tcPr>
          <w:p w14:paraId="5B7D2105" w14:textId="77777777" w:rsidR="00260091" w:rsidRPr="003F62DA" w:rsidRDefault="00260091" w:rsidP="00260091">
            <w:r w:rsidRPr="003F62DA">
              <w:t>2</w:t>
            </w:r>
          </w:p>
        </w:tc>
        <w:tc>
          <w:tcPr>
            <w:tcW w:w="3096" w:type="dxa"/>
            <w:hideMark/>
          </w:tcPr>
          <w:p w14:paraId="22F37B85" w14:textId="34D3C0A5" w:rsidR="00260091" w:rsidRPr="003F62DA" w:rsidRDefault="00211D56" w:rsidP="00260091">
            <w:r>
              <w:t>In progress</w:t>
            </w:r>
          </w:p>
        </w:tc>
        <w:tc>
          <w:tcPr>
            <w:tcW w:w="1791" w:type="dxa"/>
            <w:noWrap/>
            <w:hideMark/>
          </w:tcPr>
          <w:p w14:paraId="71D664B8" w14:textId="6A442A4B" w:rsidR="00260091" w:rsidRPr="003F62DA" w:rsidRDefault="00260091" w:rsidP="00260091"/>
        </w:tc>
      </w:tr>
      <w:tr w:rsidR="00211D56" w:rsidRPr="003F62DA" w14:paraId="632D82BB" w14:textId="77777777" w:rsidTr="00211D56">
        <w:trPr>
          <w:trHeight w:val="315"/>
        </w:trPr>
        <w:tc>
          <w:tcPr>
            <w:tcW w:w="3539" w:type="dxa"/>
          </w:tcPr>
          <w:p w14:paraId="200A787A" w14:textId="0F6BAC48" w:rsidR="00211D56" w:rsidRPr="00211D56" w:rsidRDefault="00211D56" w:rsidP="00260091">
            <w:pPr>
              <w:rPr>
                <w:b/>
                <w:bCs/>
              </w:rPr>
            </w:pPr>
            <w:r>
              <w:rPr>
                <w:b/>
                <w:bCs/>
              </w:rPr>
              <w:t>SHARED FINANCIAL SERVICES</w:t>
            </w:r>
          </w:p>
        </w:tc>
        <w:tc>
          <w:tcPr>
            <w:tcW w:w="590" w:type="dxa"/>
          </w:tcPr>
          <w:p w14:paraId="4CBCB2E4" w14:textId="77777777" w:rsidR="00211D56" w:rsidRPr="003F62DA" w:rsidRDefault="00211D56" w:rsidP="00260091"/>
        </w:tc>
        <w:tc>
          <w:tcPr>
            <w:tcW w:w="3096" w:type="dxa"/>
          </w:tcPr>
          <w:p w14:paraId="7E27B51C" w14:textId="77777777" w:rsidR="00211D56" w:rsidRDefault="00211D56" w:rsidP="00260091"/>
        </w:tc>
        <w:tc>
          <w:tcPr>
            <w:tcW w:w="1791" w:type="dxa"/>
            <w:noWrap/>
          </w:tcPr>
          <w:p w14:paraId="545BDCAC" w14:textId="77777777" w:rsidR="00211D56" w:rsidRPr="003F62DA" w:rsidRDefault="00211D56" w:rsidP="00260091"/>
        </w:tc>
      </w:tr>
      <w:tr w:rsidR="00260091" w:rsidRPr="003F62DA" w14:paraId="5239182A" w14:textId="77777777" w:rsidTr="00211D56">
        <w:trPr>
          <w:trHeight w:val="243"/>
        </w:trPr>
        <w:tc>
          <w:tcPr>
            <w:tcW w:w="3539" w:type="dxa"/>
            <w:hideMark/>
          </w:tcPr>
          <w:p w14:paraId="593271E6" w14:textId="77777777" w:rsidR="00260091" w:rsidRPr="003F62DA" w:rsidRDefault="00260091" w:rsidP="00260091">
            <w:r w:rsidRPr="003F62DA">
              <w:t>VAT</w:t>
            </w:r>
          </w:p>
        </w:tc>
        <w:tc>
          <w:tcPr>
            <w:tcW w:w="590" w:type="dxa"/>
            <w:hideMark/>
          </w:tcPr>
          <w:p w14:paraId="7F487073" w14:textId="77777777" w:rsidR="00260091" w:rsidRPr="003F62DA" w:rsidRDefault="00260091" w:rsidP="00260091">
            <w:r w:rsidRPr="003F62DA">
              <w:t>2</w:t>
            </w:r>
          </w:p>
        </w:tc>
        <w:tc>
          <w:tcPr>
            <w:tcW w:w="3096" w:type="dxa"/>
            <w:hideMark/>
          </w:tcPr>
          <w:p w14:paraId="4B352BF9" w14:textId="3A9A2E00" w:rsidR="00260091" w:rsidRPr="003F62DA" w:rsidRDefault="00211D56" w:rsidP="00260091">
            <w:r>
              <w:t>In progress</w:t>
            </w:r>
          </w:p>
        </w:tc>
        <w:tc>
          <w:tcPr>
            <w:tcW w:w="1791" w:type="dxa"/>
            <w:noWrap/>
          </w:tcPr>
          <w:p w14:paraId="51E4D12A" w14:textId="47E395FC" w:rsidR="00260091" w:rsidRPr="003F62DA" w:rsidRDefault="00260091" w:rsidP="00260091"/>
        </w:tc>
      </w:tr>
      <w:tr w:rsidR="00260091" w:rsidRPr="003F62DA" w14:paraId="5AE80C56" w14:textId="77777777" w:rsidTr="00211D56">
        <w:trPr>
          <w:trHeight w:val="233"/>
        </w:trPr>
        <w:tc>
          <w:tcPr>
            <w:tcW w:w="3539" w:type="dxa"/>
            <w:noWrap/>
          </w:tcPr>
          <w:p w14:paraId="74452F5C" w14:textId="43A46FB1" w:rsidR="00260091" w:rsidRPr="00EB5F28" w:rsidRDefault="00260091" w:rsidP="00260091">
            <w:pPr>
              <w:rPr>
                <w:b/>
                <w:bCs/>
              </w:rPr>
            </w:pPr>
            <w:r w:rsidRPr="00EB5F28">
              <w:rPr>
                <w:b/>
                <w:bCs/>
              </w:rPr>
              <w:t>GENERAL AREAS</w:t>
            </w:r>
          </w:p>
        </w:tc>
        <w:tc>
          <w:tcPr>
            <w:tcW w:w="590" w:type="dxa"/>
            <w:noWrap/>
          </w:tcPr>
          <w:p w14:paraId="1D36DDC0" w14:textId="77777777" w:rsidR="00260091" w:rsidRPr="003F62DA" w:rsidRDefault="00260091" w:rsidP="00260091"/>
        </w:tc>
        <w:tc>
          <w:tcPr>
            <w:tcW w:w="3096" w:type="dxa"/>
          </w:tcPr>
          <w:p w14:paraId="784FDA99" w14:textId="77777777" w:rsidR="00260091" w:rsidRPr="003F62DA" w:rsidRDefault="00260091" w:rsidP="00260091"/>
        </w:tc>
        <w:tc>
          <w:tcPr>
            <w:tcW w:w="1791" w:type="dxa"/>
            <w:noWrap/>
          </w:tcPr>
          <w:p w14:paraId="2A82118D" w14:textId="77777777" w:rsidR="00260091" w:rsidRPr="003F62DA" w:rsidRDefault="00260091" w:rsidP="00260091"/>
        </w:tc>
      </w:tr>
      <w:tr w:rsidR="00211D56" w:rsidRPr="003F62DA" w14:paraId="6410CCCD" w14:textId="77777777" w:rsidTr="00211D56">
        <w:trPr>
          <w:trHeight w:val="360"/>
        </w:trPr>
        <w:tc>
          <w:tcPr>
            <w:tcW w:w="3539" w:type="dxa"/>
            <w:noWrap/>
            <w:hideMark/>
          </w:tcPr>
          <w:p w14:paraId="292E7EAA" w14:textId="77777777" w:rsidR="00211D56" w:rsidRPr="003F62DA" w:rsidRDefault="00211D56" w:rsidP="00211D56">
            <w:r w:rsidRPr="003F62DA">
              <w:t>Post Audit Reviews</w:t>
            </w:r>
          </w:p>
        </w:tc>
        <w:tc>
          <w:tcPr>
            <w:tcW w:w="590" w:type="dxa"/>
            <w:noWrap/>
            <w:hideMark/>
          </w:tcPr>
          <w:p w14:paraId="77BE08BC" w14:textId="77777777" w:rsidR="00211D56" w:rsidRPr="003F62DA" w:rsidRDefault="00211D56" w:rsidP="00211D56">
            <w:r w:rsidRPr="003F62DA">
              <w:t>ALL</w:t>
            </w:r>
          </w:p>
        </w:tc>
        <w:tc>
          <w:tcPr>
            <w:tcW w:w="3096" w:type="dxa"/>
            <w:hideMark/>
          </w:tcPr>
          <w:p w14:paraId="515CE379" w14:textId="6514E08C" w:rsidR="00211D56" w:rsidRPr="003F62DA" w:rsidRDefault="00211D56" w:rsidP="00211D56">
            <w:r>
              <w:t>On-going over 12 months</w:t>
            </w:r>
          </w:p>
        </w:tc>
        <w:tc>
          <w:tcPr>
            <w:tcW w:w="1791" w:type="dxa"/>
            <w:noWrap/>
            <w:hideMark/>
          </w:tcPr>
          <w:p w14:paraId="738F85E6" w14:textId="1A5E3030" w:rsidR="00211D56" w:rsidRPr="003F62DA" w:rsidRDefault="00211D56" w:rsidP="00211D56">
            <w:r>
              <w:t>Not applicable</w:t>
            </w:r>
          </w:p>
        </w:tc>
      </w:tr>
      <w:tr w:rsidR="00D402C5" w:rsidRPr="003F62DA" w14:paraId="4B6FD136" w14:textId="77777777" w:rsidTr="00211D56">
        <w:trPr>
          <w:trHeight w:val="360"/>
        </w:trPr>
        <w:tc>
          <w:tcPr>
            <w:tcW w:w="3539" w:type="dxa"/>
            <w:noWrap/>
          </w:tcPr>
          <w:p w14:paraId="39257470" w14:textId="68AFE1A3" w:rsidR="00D402C5" w:rsidRPr="003F62DA" w:rsidRDefault="00D402C5" w:rsidP="00211D56">
            <w:r>
              <w:t>Contingency / Irregularities</w:t>
            </w:r>
          </w:p>
        </w:tc>
        <w:tc>
          <w:tcPr>
            <w:tcW w:w="590" w:type="dxa"/>
            <w:noWrap/>
          </w:tcPr>
          <w:p w14:paraId="6CF0B3B8" w14:textId="64DC72FA" w:rsidR="00D402C5" w:rsidRPr="003F62DA" w:rsidRDefault="00D402C5" w:rsidP="00211D56">
            <w:r>
              <w:t>ALL</w:t>
            </w:r>
          </w:p>
        </w:tc>
        <w:tc>
          <w:tcPr>
            <w:tcW w:w="3096" w:type="dxa"/>
          </w:tcPr>
          <w:p w14:paraId="692B7B2C" w14:textId="2C9E1CCA" w:rsidR="00D402C5" w:rsidRDefault="00D402C5" w:rsidP="00211D56">
            <w:r>
              <w:t>On-going over 12 months</w:t>
            </w:r>
          </w:p>
        </w:tc>
        <w:tc>
          <w:tcPr>
            <w:tcW w:w="1791" w:type="dxa"/>
            <w:noWrap/>
          </w:tcPr>
          <w:p w14:paraId="44214563" w14:textId="7B53F64B" w:rsidR="00D402C5" w:rsidRDefault="00D402C5" w:rsidP="00211D56">
            <w:r>
              <w:t>Not applicable</w:t>
            </w:r>
          </w:p>
        </w:tc>
      </w:tr>
      <w:tr w:rsidR="00211D56" w:rsidRPr="003F62DA" w14:paraId="7DFA8CA6" w14:textId="77777777" w:rsidTr="00211D56">
        <w:trPr>
          <w:trHeight w:val="300"/>
        </w:trPr>
        <w:tc>
          <w:tcPr>
            <w:tcW w:w="3539" w:type="dxa"/>
            <w:hideMark/>
          </w:tcPr>
          <w:p w14:paraId="0E1392E0" w14:textId="5250451C" w:rsidR="00211D56" w:rsidRPr="003F62DA" w:rsidRDefault="00211D56" w:rsidP="00211D56">
            <w:r w:rsidRPr="003F62DA">
              <w:t xml:space="preserve">PSIAS </w:t>
            </w:r>
            <w:r>
              <w:t>–</w:t>
            </w:r>
            <w:r w:rsidRPr="003F62DA">
              <w:t xml:space="preserve"> P</w:t>
            </w:r>
            <w:r>
              <w:t>eer Review</w:t>
            </w:r>
          </w:p>
        </w:tc>
        <w:tc>
          <w:tcPr>
            <w:tcW w:w="590" w:type="dxa"/>
            <w:noWrap/>
            <w:hideMark/>
          </w:tcPr>
          <w:p w14:paraId="1FF666AE" w14:textId="77777777" w:rsidR="00211D56" w:rsidRPr="003F62DA" w:rsidRDefault="00211D56" w:rsidP="00211D56">
            <w:r w:rsidRPr="003F62DA">
              <w:t>ALL</w:t>
            </w:r>
          </w:p>
        </w:tc>
        <w:tc>
          <w:tcPr>
            <w:tcW w:w="3096" w:type="dxa"/>
          </w:tcPr>
          <w:p w14:paraId="462FEC04" w14:textId="429300DB" w:rsidR="00211D56" w:rsidRPr="003F62DA" w:rsidRDefault="00211D56" w:rsidP="00211D56">
            <w:r>
              <w:t>On-going over 12 months</w:t>
            </w:r>
            <w:bookmarkStart w:id="0" w:name="_GoBack"/>
            <w:bookmarkEnd w:id="0"/>
          </w:p>
        </w:tc>
        <w:tc>
          <w:tcPr>
            <w:tcW w:w="1791" w:type="dxa"/>
            <w:noWrap/>
            <w:hideMark/>
          </w:tcPr>
          <w:p w14:paraId="377E2913" w14:textId="04EC80B9" w:rsidR="00211D56" w:rsidRPr="003F62DA" w:rsidRDefault="00211D56" w:rsidP="00211D56">
            <w:r w:rsidRPr="003F62DA">
              <w:t> </w:t>
            </w:r>
            <w:r>
              <w:t>Not applicable</w:t>
            </w:r>
          </w:p>
        </w:tc>
      </w:tr>
      <w:tr w:rsidR="00211D56" w:rsidRPr="003F62DA" w14:paraId="25FDABAB" w14:textId="77777777" w:rsidTr="00211D56">
        <w:trPr>
          <w:trHeight w:val="300"/>
        </w:trPr>
        <w:tc>
          <w:tcPr>
            <w:tcW w:w="3539" w:type="dxa"/>
            <w:hideMark/>
          </w:tcPr>
          <w:p w14:paraId="0FF2B8D7" w14:textId="77777777" w:rsidR="00211D56" w:rsidRPr="003F62DA" w:rsidRDefault="00211D56" w:rsidP="00211D56">
            <w:r w:rsidRPr="003F62DA">
              <w:t>Residual Work from 21.22</w:t>
            </w:r>
          </w:p>
        </w:tc>
        <w:tc>
          <w:tcPr>
            <w:tcW w:w="590" w:type="dxa"/>
            <w:noWrap/>
            <w:hideMark/>
          </w:tcPr>
          <w:p w14:paraId="6DA9BF62" w14:textId="77777777" w:rsidR="00211D56" w:rsidRPr="003F62DA" w:rsidRDefault="00211D56" w:rsidP="00211D56">
            <w:r w:rsidRPr="003F62DA">
              <w:t>1</w:t>
            </w:r>
          </w:p>
        </w:tc>
        <w:tc>
          <w:tcPr>
            <w:tcW w:w="3096" w:type="dxa"/>
            <w:hideMark/>
          </w:tcPr>
          <w:p w14:paraId="141BA59D" w14:textId="0C00A5CB" w:rsidR="00211D56" w:rsidRPr="003F62DA" w:rsidRDefault="009B700F" w:rsidP="00211D56">
            <w:r>
              <w:t>Complete</w:t>
            </w:r>
          </w:p>
        </w:tc>
        <w:tc>
          <w:tcPr>
            <w:tcW w:w="1791" w:type="dxa"/>
            <w:noWrap/>
            <w:hideMark/>
          </w:tcPr>
          <w:p w14:paraId="03AD2F56" w14:textId="77777777" w:rsidR="00211D56" w:rsidRPr="003F62DA" w:rsidRDefault="00211D56" w:rsidP="00211D56">
            <w:r w:rsidRPr="003F62DA">
              <w:t> </w:t>
            </w:r>
          </w:p>
        </w:tc>
      </w:tr>
      <w:tr w:rsidR="00211D56" w:rsidRPr="003F62DA" w14:paraId="55804B83" w14:textId="77777777" w:rsidTr="00211D56">
        <w:trPr>
          <w:trHeight w:val="379"/>
        </w:trPr>
        <w:tc>
          <w:tcPr>
            <w:tcW w:w="3539" w:type="dxa"/>
            <w:hideMark/>
          </w:tcPr>
          <w:p w14:paraId="08FA37E2" w14:textId="4AA0BCD6" w:rsidR="00211D56" w:rsidRPr="003F62DA" w:rsidRDefault="00211D56" w:rsidP="00211D56">
            <w:r w:rsidRPr="003F62DA">
              <w:t xml:space="preserve">Committee Reporting </w:t>
            </w:r>
          </w:p>
        </w:tc>
        <w:tc>
          <w:tcPr>
            <w:tcW w:w="590" w:type="dxa"/>
            <w:noWrap/>
            <w:hideMark/>
          </w:tcPr>
          <w:p w14:paraId="023E9978" w14:textId="77777777" w:rsidR="00211D56" w:rsidRPr="003F62DA" w:rsidRDefault="00211D56" w:rsidP="00211D56">
            <w:r w:rsidRPr="003F62DA">
              <w:t xml:space="preserve">All </w:t>
            </w:r>
          </w:p>
        </w:tc>
        <w:tc>
          <w:tcPr>
            <w:tcW w:w="3096" w:type="dxa"/>
          </w:tcPr>
          <w:p w14:paraId="53F7CB4A" w14:textId="199F05E2" w:rsidR="00211D56" w:rsidRPr="003F62DA" w:rsidRDefault="00211D56" w:rsidP="00211D56">
            <w:r>
              <w:t>On-going over 12 months</w:t>
            </w:r>
          </w:p>
        </w:tc>
        <w:tc>
          <w:tcPr>
            <w:tcW w:w="1791" w:type="dxa"/>
            <w:noWrap/>
            <w:hideMark/>
          </w:tcPr>
          <w:p w14:paraId="643EBA5C" w14:textId="15520C7E" w:rsidR="00211D56" w:rsidRPr="003F62DA" w:rsidRDefault="00211D56" w:rsidP="00211D56">
            <w:r>
              <w:t>Not applicable</w:t>
            </w:r>
          </w:p>
        </w:tc>
      </w:tr>
    </w:tbl>
    <w:p w14:paraId="7FCCCB08" w14:textId="77777777" w:rsidR="00C16E54" w:rsidRDefault="00C16E54"/>
    <w:sectPr w:rsidR="00C16E54" w:rsidSect="00211D5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A25D3" w14:textId="77777777" w:rsidR="003F62DA" w:rsidRDefault="003F62DA" w:rsidP="003F62DA">
      <w:pPr>
        <w:spacing w:after="0" w:line="240" w:lineRule="auto"/>
      </w:pPr>
      <w:r>
        <w:separator/>
      </w:r>
    </w:p>
  </w:endnote>
  <w:endnote w:type="continuationSeparator" w:id="0">
    <w:p w14:paraId="0811D922" w14:textId="77777777" w:rsidR="003F62DA" w:rsidRDefault="003F62DA" w:rsidP="003F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ED289" w14:textId="77777777" w:rsidR="003F62DA" w:rsidRDefault="003F62DA" w:rsidP="003F62DA">
      <w:pPr>
        <w:spacing w:after="0" w:line="240" w:lineRule="auto"/>
      </w:pPr>
      <w:r>
        <w:separator/>
      </w:r>
    </w:p>
  </w:footnote>
  <w:footnote w:type="continuationSeparator" w:id="0">
    <w:p w14:paraId="6E9FE64A" w14:textId="77777777" w:rsidR="003F62DA" w:rsidRDefault="003F62DA" w:rsidP="003F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7FA4C" w14:textId="7C3E6B66" w:rsidR="003F62DA" w:rsidRDefault="003F62DA" w:rsidP="003F62DA">
    <w:pPr>
      <w:pStyle w:val="Header"/>
      <w:jc w:val="right"/>
    </w:pPr>
    <w:r>
      <w:t>Appendix A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24"/>
      <w:gridCol w:w="600"/>
      <w:gridCol w:w="3105"/>
      <w:gridCol w:w="1787"/>
    </w:tblGrid>
    <w:tr w:rsidR="0004294A" w:rsidRPr="003F62DA" w14:paraId="37BCCD25" w14:textId="77777777" w:rsidTr="00211D56">
      <w:trPr>
        <w:trHeight w:val="1215"/>
      </w:trPr>
      <w:tc>
        <w:tcPr>
          <w:tcW w:w="3539" w:type="dxa"/>
          <w:shd w:val="clear" w:color="auto" w:fill="A8D08D" w:themeFill="accent6" w:themeFillTint="99"/>
          <w:hideMark/>
        </w:tcPr>
        <w:p w14:paraId="5D2A0E53" w14:textId="33F60581" w:rsidR="0004294A" w:rsidRPr="003F62DA" w:rsidRDefault="0004294A" w:rsidP="003F62DA">
          <w:pPr>
            <w:rPr>
              <w:b/>
              <w:bCs/>
            </w:rPr>
          </w:pPr>
          <w:r w:rsidRPr="003F62DA">
            <w:rPr>
              <w:b/>
              <w:bCs/>
            </w:rPr>
            <w:t xml:space="preserve">Internal Audit Plan -                              April 2022 to September 2022 </w:t>
          </w:r>
        </w:p>
      </w:tc>
      <w:tc>
        <w:tcPr>
          <w:tcW w:w="567" w:type="dxa"/>
          <w:shd w:val="clear" w:color="auto" w:fill="A8D08D" w:themeFill="accent6" w:themeFillTint="99"/>
          <w:hideMark/>
        </w:tcPr>
        <w:p w14:paraId="31746264" w14:textId="77777777" w:rsidR="0004294A" w:rsidRPr="003F62DA" w:rsidRDefault="0004294A" w:rsidP="003F62DA">
          <w:pPr>
            <w:rPr>
              <w:b/>
              <w:bCs/>
            </w:rPr>
          </w:pPr>
          <w:r w:rsidRPr="003F62DA">
            <w:rPr>
              <w:b/>
              <w:bCs/>
            </w:rPr>
            <w:t>QTR</w:t>
          </w:r>
        </w:p>
      </w:tc>
      <w:tc>
        <w:tcPr>
          <w:tcW w:w="3119" w:type="dxa"/>
          <w:shd w:val="clear" w:color="auto" w:fill="A8D08D" w:themeFill="accent6" w:themeFillTint="99"/>
          <w:hideMark/>
        </w:tcPr>
        <w:p w14:paraId="3C759ED9" w14:textId="6A49A378" w:rsidR="0004294A" w:rsidRDefault="00260091" w:rsidP="001B052C">
          <w:pPr>
            <w:rPr>
              <w:b/>
              <w:bCs/>
            </w:rPr>
          </w:pPr>
          <w:r>
            <w:rPr>
              <w:b/>
              <w:bCs/>
            </w:rPr>
            <w:t>Status of Review</w:t>
          </w:r>
        </w:p>
        <w:p w14:paraId="65589A61" w14:textId="77777777" w:rsidR="0004294A" w:rsidRDefault="0004294A" w:rsidP="001B052C">
          <w:pPr>
            <w:rPr>
              <w:b/>
              <w:bCs/>
            </w:rPr>
          </w:pPr>
        </w:p>
        <w:p w14:paraId="75D0CADF" w14:textId="075BBC6F" w:rsidR="0004294A" w:rsidRPr="001B052C" w:rsidRDefault="0004294A" w:rsidP="001B052C">
          <w:pPr>
            <w:jc w:val="center"/>
          </w:pPr>
        </w:p>
      </w:tc>
      <w:tc>
        <w:tcPr>
          <w:tcW w:w="1791" w:type="dxa"/>
          <w:shd w:val="clear" w:color="auto" w:fill="A8D08D" w:themeFill="accent6" w:themeFillTint="99"/>
          <w:hideMark/>
        </w:tcPr>
        <w:p w14:paraId="6603B828" w14:textId="689E0BA2" w:rsidR="0004294A" w:rsidRPr="003F62DA" w:rsidRDefault="00260091" w:rsidP="003F62DA">
          <w:pPr>
            <w:rPr>
              <w:b/>
              <w:bCs/>
            </w:rPr>
          </w:pPr>
          <w:r>
            <w:rPr>
              <w:b/>
              <w:bCs/>
            </w:rPr>
            <w:t>Assurance Rating</w:t>
          </w:r>
        </w:p>
      </w:tc>
    </w:tr>
  </w:tbl>
  <w:p w14:paraId="6C000D79" w14:textId="4087C74F" w:rsidR="003F62DA" w:rsidRDefault="003F62DA" w:rsidP="003F6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DA"/>
    <w:rsid w:val="0004294A"/>
    <w:rsid w:val="00144EDB"/>
    <w:rsid w:val="001660DA"/>
    <w:rsid w:val="001B052C"/>
    <w:rsid w:val="001B675C"/>
    <w:rsid w:val="00211D56"/>
    <w:rsid w:val="00260091"/>
    <w:rsid w:val="0031108C"/>
    <w:rsid w:val="003F62DA"/>
    <w:rsid w:val="007C59C4"/>
    <w:rsid w:val="008C2656"/>
    <w:rsid w:val="009B700F"/>
    <w:rsid w:val="009C641E"/>
    <w:rsid w:val="00B03BCF"/>
    <w:rsid w:val="00C16E54"/>
    <w:rsid w:val="00CF2EE4"/>
    <w:rsid w:val="00D402C5"/>
    <w:rsid w:val="00E714D4"/>
    <w:rsid w:val="00E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EF2B19"/>
  <w15:chartTrackingRefBased/>
  <w15:docId w15:val="{8A497E53-B3BA-46B8-B81F-B0593230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DA"/>
  </w:style>
  <w:style w:type="paragraph" w:styleId="Footer">
    <w:name w:val="footer"/>
    <w:basedOn w:val="Normal"/>
    <w:link w:val="FooterChar"/>
    <w:uiPriority w:val="99"/>
    <w:unhideWhenUsed/>
    <w:rsid w:val="003F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Highton</dc:creator>
  <cp:keywords/>
  <dc:description/>
  <cp:lastModifiedBy>Dawn Highton</cp:lastModifiedBy>
  <cp:revision>6</cp:revision>
  <dcterms:created xsi:type="dcterms:W3CDTF">2022-09-15T08:38:00Z</dcterms:created>
  <dcterms:modified xsi:type="dcterms:W3CDTF">2022-09-16T10:00:00Z</dcterms:modified>
</cp:coreProperties>
</file>